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EC4EF3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BRIAN FLEMING</w:t>
      </w:r>
    </w:p>
    <w:p w:rsidR="006A2DAA" w:rsidRDefault="00EC4EF3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Skill/Performance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>– 20</w:t>
      </w:r>
      <w:r w:rsidR="00B969BC">
        <w:rPr>
          <w:sz w:val="32"/>
          <w:szCs w:val="32"/>
        </w:rPr>
        <w:t>2</w:t>
      </w:r>
      <w:r w:rsidR="008E5E75">
        <w:rPr>
          <w:sz w:val="32"/>
          <w:szCs w:val="32"/>
        </w:rPr>
        <w:t>4</w:t>
      </w:r>
    </w:p>
    <w:p w:rsidR="006A2DAA" w:rsidRDefault="001946E1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657350" cy="2482063"/>
            <wp:effectExtent l="19050" t="0" r="0" b="0"/>
            <wp:docPr id="2" name="Picture 1" descr="Tim Denny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 Denny pi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86" cy="248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EF3" w:rsidRDefault="00EC4EF3" w:rsidP="00EC4E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Brian came up through YABA and moved into the adult leagues in his late teens; honing his skills and falling in love with bowling.  The salty right-hander has bowled (39) certified 300 games and (11) 800 series with his 857 high as </w:t>
      </w:r>
      <w:proofErr w:type="spellStart"/>
      <w:r>
        <w:rPr>
          <w:sz w:val="32"/>
          <w:szCs w:val="32"/>
        </w:rPr>
        <w:t>Sunnylane’s</w:t>
      </w:r>
      <w:proofErr w:type="spellEnd"/>
      <w:r>
        <w:rPr>
          <w:sz w:val="32"/>
          <w:szCs w:val="32"/>
        </w:rPr>
        <w:t xml:space="preserve"> house record.  He sports an impressive 233 high average (minimum 60 games).</w:t>
      </w:r>
    </w:p>
    <w:p w:rsidR="00EC4EF3" w:rsidRDefault="00EC4EF3" w:rsidP="00EC4EF3">
      <w:pPr>
        <w:jc w:val="center"/>
        <w:rPr>
          <w:sz w:val="32"/>
          <w:szCs w:val="32"/>
        </w:rPr>
      </w:pPr>
      <w:r>
        <w:rPr>
          <w:sz w:val="32"/>
          <w:szCs w:val="32"/>
        </w:rPr>
        <w:t>His tournament wins are abundant and include Oklahoma State Mixed All-Events, Oklahoma City doubles, Planet Doubles, Mixed Planet Doubles, Angelo’s Sweepers, Boulevard West Sweepers, Snowman Doubles, etc…</w:t>
      </w:r>
    </w:p>
    <w:p w:rsidR="001946E1" w:rsidRDefault="00EC4EF3" w:rsidP="00EC4E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Brian is always willing to help anyone with advice that will improve their game.  For his bowing ability and good sportsmanship, it gives the </w:t>
      </w:r>
      <w:r w:rsidR="001946E1">
        <w:rPr>
          <w:sz w:val="32"/>
          <w:szCs w:val="32"/>
        </w:rPr>
        <w:t xml:space="preserve">Greater Oklahoma City Area USBC much pleasure to induct </w:t>
      </w:r>
      <w:r>
        <w:rPr>
          <w:sz w:val="32"/>
          <w:szCs w:val="32"/>
        </w:rPr>
        <w:t>Brian Fleming</w:t>
      </w:r>
      <w:r w:rsidR="001946E1">
        <w:rPr>
          <w:sz w:val="32"/>
          <w:szCs w:val="32"/>
        </w:rPr>
        <w:t xml:space="preserve"> into the GREATER OKLAHOMA CITY AREA USBC HALL OF FAME.</w:t>
      </w:r>
    </w:p>
    <w:sectPr w:rsidR="001946E1" w:rsidSect="001946E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41FEC"/>
    <w:rsid w:val="001946E1"/>
    <w:rsid w:val="002361A6"/>
    <w:rsid w:val="002767D6"/>
    <w:rsid w:val="002E69F7"/>
    <w:rsid w:val="003B7A04"/>
    <w:rsid w:val="004B114E"/>
    <w:rsid w:val="00527284"/>
    <w:rsid w:val="00627C43"/>
    <w:rsid w:val="00646F6A"/>
    <w:rsid w:val="006A2DAA"/>
    <w:rsid w:val="007667DD"/>
    <w:rsid w:val="00770C89"/>
    <w:rsid w:val="00820003"/>
    <w:rsid w:val="008E5E75"/>
    <w:rsid w:val="00AB33EB"/>
    <w:rsid w:val="00B063BF"/>
    <w:rsid w:val="00B969BC"/>
    <w:rsid w:val="00BB6186"/>
    <w:rsid w:val="00BE0DC9"/>
    <w:rsid w:val="00E03331"/>
    <w:rsid w:val="00EC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2025-08-23T01:02:00Z</dcterms:created>
  <dcterms:modified xsi:type="dcterms:W3CDTF">2025-08-23T01:02:00Z</dcterms:modified>
</cp:coreProperties>
</file>